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44ED" w14:textId="6D638901" w:rsidR="0099061E" w:rsidRPr="00702892" w:rsidRDefault="0099061E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Bâle/Berne, </w:t>
      </w:r>
      <w:r w:rsid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26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mai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2026</w:t>
      </w:r>
    </w:p>
    <w:p w14:paraId="36991C32" w14:textId="77777777" w:rsidR="0099061E" w:rsidRPr="00702892" w:rsidRDefault="0099061E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highlight w:val="yellow"/>
          <w:lang w:eastAsia="fr-CH"/>
          <w14:ligatures w14:val="none"/>
        </w:rPr>
      </w:pPr>
    </w:p>
    <w:p w14:paraId="2ADB8DBF" w14:textId="168804FB" w:rsidR="0099061E" w:rsidRPr="00702892" w:rsidRDefault="007BB6CB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b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À l’occasion de la Journée mondiale de la loutre le 27 mai 2026 </w:t>
      </w:r>
      <w:r w:rsidR="0099061E" w:rsidRPr="00702892">
        <w:rPr>
          <w:rFonts w:ascii="Interstate Light" w:hAnsi="Interstate Light"/>
        </w:rPr>
        <w:br/>
      </w:r>
      <w:r w:rsidR="0099061E" w:rsidRPr="00702892">
        <w:rPr>
          <w:rFonts w:ascii="Interstate Bold" w:eastAsia="Times New Roman" w:hAnsi="Interstate Bold" w:cs="Times New Roman"/>
          <w:bCs/>
          <w:kern w:val="0"/>
          <w:sz w:val="28"/>
          <w:szCs w:val="28"/>
          <w:lang w:eastAsia="fr-CH"/>
          <w14:ligatures w14:val="none"/>
        </w:rPr>
        <w:t>La loutre est de retour</w:t>
      </w:r>
      <w:r w:rsidR="0085158D" w:rsidRPr="00702892">
        <w:rPr>
          <w:rFonts w:ascii="Interstate Bold" w:eastAsia="Times New Roman" w:hAnsi="Interstate Bold" w:cs="Times New Roman"/>
          <w:bCs/>
          <w:kern w:val="0"/>
          <w:sz w:val="28"/>
          <w:szCs w:val="28"/>
          <w:lang w:eastAsia="fr-CH"/>
          <w14:ligatures w14:val="none"/>
        </w:rPr>
        <w:t xml:space="preserve"> -</w:t>
      </w:r>
      <w:r w:rsidR="0099061E" w:rsidRPr="00702892">
        <w:rPr>
          <w:rFonts w:ascii="Interstate Bold" w:eastAsia="Times New Roman" w:hAnsi="Interstate Bold" w:cs="Times New Roman"/>
          <w:bCs/>
          <w:kern w:val="0"/>
          <w:sz w:val="28"/>
          <w:szCs w:val="28"/>
          <w:lang w:eastAsia="fr-CH"/>
          <w14:ligatures w14:val="none"/>
        </w:rPr>
        <w:t xml:space="preserve"> une réussite </w:t>
      </w:r>
      <w:proofErr w:type="gramStart"/>
      <w:r w:rsidR="0019016E" w:rsidRPr="00702892">
        <w:rPr>
          <w:rFonts w:ascii="Interstate Bold" w:eastAsia="Times New Roman" w:hAnsi="Interstate Bold" w:cs="Times New Roman"/>
          <w:bCs/>
          <w:kern w:val="0"/>
          <w:sz w:val="28"/>
          <w:szCs w:val="28"/>
          <w:lang w:eastAsia="fr-CH"/>
          <w14:ligatures w14:val="none"/>
        </w:rPr>
        <w:t>encourageante</w:t>
      </w:r>
      <w:r w:rsidR="0085158D" w:rsidRPr="00702892">
        <w:rPr>
          <w:rFonts w:ascii="Interstate Bold" w:eastAsia="Times New Roman" w:hAnsi="Interstate Bold" w:cs="Times New Roman"/>
          <w:bCs/>
          <w:kern w:val="0"/>
          <w:sz w:val="28"/>
          <w:szCs w:val="28"/>
          <w:lang w:eastAsia="fr-CH"/>
          <w14:ligatures w14:val="none"/>
        </w:rPr>
        <w:t>!</w:t>
      </w:r>
      <w:proofErr w:type="gramEnd"/>
    </w:p>
    <w:p w14:paraId="0E24B473" w14:textId="29BF9359" w:rsidR="0099061E" w:rsidRPr="00702892" w:rsidRDefault="005C7001" w:rsidP="0099061E">
      <w:pPr>
        <w:spacing w:before="100" w:beforeAutospacing="1" w:after="100" w:afterAutospacing="1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Grâce à la protection rigoureuse dont elle jouit à l'échelle européenne et à l'interdiction de certains polluants éternels,</w:t>
      </w:r>
      <w:r w:rsidRPr="00702892" w:rsidDel="005C7001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</w:t>
      </w: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l</w:t>
      </w:r>
      <w:r w:rsidR="0099061E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a loutre fait son retour dans de nombreuses régions de Suisse. La pérennité de ce succès dépendra de la volonté et de la capacité de la Suisse à mener </w:t>
      </w:r>
      <w:r w:rsidR="006D1327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à bien</w:t>
      </w:r>
      <w:r w:rsidR="0099061E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la revitalisation de</w:t>
      </w:r>
      <w:r w:rsidR="004E29D1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ses</w:t>
      </w:r>
      <w:r w:rsidR="0099061E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cours d'eau.</w:t>
      </w:r>
    </w:p>
    <w:p w14:paraId="65F4D87B" w14:textId="358EDEE0" w:rsidR="0099061E" w:rsidRPr="00702892" w:rsidRDefault="00276364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11 janvier</w:t>
      </w:r>
      <w:r w:rsidR="00D028F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2025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, </w:t>
      </w:r>
      <w:r w:rsidR="00811F8D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la neige révèle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des traces de loutre sur les rives de l'Aar à </w:t>
      </w:r>
      <w:proofErr w:type="spellStart"/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Selzach</w:t>
      </w:r>
      <w:proofErr w:type="spellEnd"/>
      <w:r w:rsidR="00811F8D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,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221E7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une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première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depuis 91 ans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dans le canton de Soleure. Le 15 janvier,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une caméra de surveillance de la faune sauvage film</w:t>
      </w:r>
      <w:r w:rsidR="008054A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e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une loutre </w:t>
      </w:r>
      <w:r w:rsidR="000E6E69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nager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dans le canal de la Linth. Ce sont les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toutes premières images de cette espèce dans le canton de Glaris.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D’autres individus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ont également fait leur apparition de manière sporadique dans les cantons du Tessin,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Lucerne et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Zurich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. </w:t>
      </w:r>
      <w:r w:rsidR="0085158D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Des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jeunes loutrons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ont </w:t>
      </w:r>
      <w:r w:rsidR="00AD1ED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également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été </w:t>
      </w:r>
      <w:r w:rsidR="001306A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aperçus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dans les cantons des Grisons, de Saint-Gall et de Berne</w:t>
      </w:r>
    </w:p>
    <w:p w14:paraId="7D21DFC4" w14:textId="77777777" w:rsidR="0099061E" w:rsidRPr="00702892" w:rsidRDefault="0099061E" w:rsidP="00702892">
      <w:pPr>
        <w:spacing w:before="100" w:beforeAutospacing="1" w:after="0" w:line="240" w:lineRule="auto"/>
        <w:outlineLvl w:val="1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Réapparue après 30 ans</w:t>
      </w:r>
    </w:p>
    <w:p w14:paraId="1792506D" w14:textId="13531EED" w:rsidR="0099061E" w:rsidRPr="00702892" w:rsidRDefault="007C1252" w:rsidP="73807D9E">
      <w:pPr>
        <w:spacing w:beforeAutospacing="1" w:afterAutospacing="1" w:line="240" w:lineRule="auto"/>
        <w:rPr>
          <w:rFonts w:ascii="Interstate Light" w:eastAsia="Times New Roman" w:hAnsi="Interstate Light" w:cs="Times New Roman"/>
          <w:lang w:eastAsia="fr-CH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La dernière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loutre </w:t>
      </w:r>
      <w:r w:rsidR="005C14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été </w:t>
      </w:r>
      <w:r w:rsidR="00BF74F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repérée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en 1989 </w:t>
      </w:r>
      <w:r w:rsidR="00CE1C9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sur les bords du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lac de Neuchâtel. </w:t>
      </w:r>
      <w:r w:rsidR="00A5306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 multiples raisons </w:t>
      </w:r>
      <w:r w:rsidR="003E164E" w:rsidRPr="00702892">
        <w:rPr>
          <w:rFonts w:ascii="Interstate Light" w:eastAsia="Times New Roman" w:hAnsi="Interstate Light" w:cs="Times New Roman"/>
          <w:lang w:eastAsia="fr-CH"/>
        </w:rPr>
        <w:t>expliquent</w:t>
      </w:r>
      <w:r w:rsidR="00A5306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3E164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alors </w:t>
      </w:r>
      <w:r w:rsidR="00A5306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a </w:t>
      </w:r>
      <w:proofErr w:type="gramStart"/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disparition:</w:t>
      </w:r>
      <w:proofErr w:type="gramEnd"/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la chasse, l'aménagement </w:t>
      </w:r>
      <w:r w:rsidR="000939D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des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cours d'eau ainsi que la pollution de nos </w:t>
      </w:r>
      <w:r w:rsidR="007B36CD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milieux aquatiques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par des produits chimiques hautement toxiques et persistants</w:t>
      </w:r>
      <w:r w:rsidR="00A5306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,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tels que les PCB, la dieldrine et le DDT. 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Malgré sa mise sous protection</w:t>
      </w:r>
      <w:r w:rsidR="000939D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en 1952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et 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l’interdiction de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certains </w:t>
      </w:r>
      <w:r w:rsidR="00BF74F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polluants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en 1986, 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l’espèce</w:t>
      </w:r>
      <w:r w:rsidR="00BF74F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n’a pu être sauvée</w:t>
      </w:r>
      <w:r w:rsidR="009E571F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en Suisse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. Son retour </w:t>
      </w:r>
      <w:r w:rsidR="7CB36F28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constitue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8223E7C" w:rsidRPr="00702892">
        <w:rPr>
          <w:rFonts w:ascii="Interstate Light" w:eastAsia="Times New Roman" w:hAnsi="Interstate Light" w:cs="Times New Roman"/>
          <w:lang w:eastAsia="fr-CH"/>
        </w:rPr>
        <w:t>un exemple</w:t>
      </w:r>
      <w:r w:rsidR="46697632" w:rsidRPr="00702892">
        <w:rPr>
          <w:rFonts w:ascii="Interstate Light" w:eastAsia="Times New Roman" w:hAnsi="Interstate Light" w:cs="Times New Roman"/>
          <w:lang w:eastAsia="fr-CH"/>
        </w:rPr>
        <w:t xml:space="preserve"> </w:t>
      </w:r>
      <w:r w:rsidR="49577082" w:rsidRPr="00702892">
        <w:rPr>
          <w:rFonts w:ascii="Interstate Light" w:eastAsia="Times New Roman" w:hAnsi="Interstate Light" w:cs="Times New Roman"/>
          <w:lang w:eastAsia="fr-CH"/>
        </w:rPr>
        <w:t xml:space="preserve">de collaboration réussie entre les organisations de protection de la nature, les associations de </w:t>
      </w:r>
      <w:proofErr w:type="spellStart"/>
      <w:r w:rsidR="49577082" w:rsidRPr="00702892">
        <w:rPr>
          <w:rFonts w:ascii="Interstate Light" w:eastAsia="Times New Roman" w:hAnsi="Interstate Light" w:cs="Times New Roman"/>
          <w:lang w:eastAsia="fr-CH"/>
        </w:rPr>
        <w:t>pêcheur</w:t>
      </w:r>
      <w:r w:rsidR="274D4C91" w:rsidRPr="00702892">
        <w:rPr>
          <w:rFonts w:ascii="Interstate Light" w:eastAsia="Times New Roman" w:hAnsi="Interstate Light" w:cs="Times New Roman"/>
        </w:rPr>
        <w:t>·se·</w:t>
      </w:r>
      <w:r w:rsidR="49577082" w:rsidRPr="00702892">
        <w:rPr>
          <w:rFonts w:ascii="Interstate Light" w:eastAsia="Times New Roman" w:hAnsi="Interstate Light" w:cs="Times New Roman"/>
          <w:lang w:eastAsia="fr-CH"/>
        </w:rPr>
        <w:t>s</w:t>
      </w:r>
      <w:proofErr w:type="spellEnd"/>
      <w:r w:rsidR="49577082" w:rsidRPr="00702892">
        <w:rPr>
          <w:rFonts w:ascii="Interstate Light" w:eastAsia="Times New Roman" w:hAnsi="Interstate Light" w:cs="Times New Roman"/>
          <w:lang w:eastAsia="fr-CH"/>
        </w:rPr>
        <w:t xml:space="preserve"> et la population </w:t>
      </w:r>
      <w:r w:rsidR="73F8CF3A" w:rsidRPr="00702892">
        <w:rPr>
          <w:rFonts w:ascii="Interstate Light" w:eastAsia="Times New Roman" w:hAnsi="Interstate Light" w:cs="Times New Roman"/>
          <w:lang w:eastAsia="fr-CH"/>
        </w:rPr>
        <w:t>pour mieux préserver les eaux e</w:t>
      </w:r>
      <w:r w:rsidR="3C0EFA8B" w:rsidRPr="00702892">
        <w:rPr>
          <w:rFonts w:ascii="Interstate Light" w:eastAsia="Times New Roman" w:hAnsi="Interstate Light" w:cs="Times New Roman"/>
          <w:lang w:eastAsia="fr-CH"/>
        </w:rPr>
        <w:t xml:space="preserve">n Suisse et dans les pays </w:t>
      </w:r>
      <w:r w:rsidR="50912B92" w:rsidRPr="00702892">
        <w:rPr>
          <w:rFonts w:ascii="Interstate Light" w:eastAsia="Times New Roman" w:hAnsi="Interstate Light" w:cs="Times New Roman"/>
          <w:lang w:eastAsia="fr-CH"/>
        </w:rPr>
        <w:t>voisins</w:t>
      </w:r>
      <w:r w:rsidR="3C0EFA8B" w:rsidRPr="00702892">
        <w:rPr>
          <w:rFonts w:ascii="Interstate Light" w:eastAsia="Times New Roman" w:hAnsi="Interstate Light" w:cs="Times New Roman"/>
          <w:lang w:eastAsia="fr-CH"/>
        </w:rPr>
        <w:t>.</w:t>
      </w:r>
      <w:r w:rsidR="10520A95" w:rsidRPr="00702892">
        <w:rPr>
          <w:rFonts w:ascii="Interstate Light" w:eastAsia="Times New Roman" w:hAnsi="Interstate Light" w:cs="Times New Roman"/>
          <w:lang w:eastAsia="fr-CH"/>
        </w:rPr>
        <w:t xml:space="preserve"> 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a </w:t>
      </w:r>
      <w:r w:rsidR="07F9A943" w:rsidRPr="00702892">
        <w:rPr>
          <w:rFonts w:ascii="Interstate Light" w:eastAsia="Times New Roman" w:hAnsi="Interstate Light" w:cs="Times New Roman"/>
          <w:lang w:eastAsia="fr-CH"/>
        </w:rPr>
        <w:t>sauvegarde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 la loutre et de ses </w:t>
      </w:r>
      <w:r w:rsidR="009E571F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milieux naturels </w:t>
      </w:r>
      <w:r w:rsidR="2576D6B3" w:rsidRPr="00702892">
        <w:rPr>
          <w:rFonts w:ascii="Interstate Light" w:eastAsia="Times New Roman" w:hAnsi="Interstate Light" w:cs="Times New Roman"/>
          <w:lang w:eastAsia="fr-CH"/>
        </w:rPr>
        <w:t>à l’étranger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a 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favorisé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le rétablissement de ses populations et </w:t>
      </w:r>
      <w:r w:rsidR="00A969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permis </w:t>
      </w:r>
      <w:r w:rsidR="00A969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à ce petit mustélidé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de</w:t>
      </w:r>
      <w:r w:rsidR="00203B1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partir à la conquête de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la Suisse </w:t>
      </w:r>
      <w:r w:rsidR="00071B35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par le </w:t>
      </w:r>
      <w:r w:rsidR="008A77B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bassin versant du Danube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via l’Inn (GR). </w:t>
      </w:r>
    </w:p>
    <w:p w14:paraId="63242090" w14:textId="481327A0" w:rsidR="0099061E" w:rsidRPr="00702892" w:rsidRDefault="00E56657" w:rsidP="00702892">
      <w:pPr>
        <w:spacing w:before="100" w:beforeAutospacing="1" w:after="0" w:line="240" w:lineRule="auto"/>
        <w:outlineLvl w:val="1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Avoir une grosse fourrure ne suffit pas</w:t>
      </w:r>
    </w:p>
    <w:p w14:paraId="7C0232A3" w14:textId="664CB0AB" w:rsidR="0099061E" w:rsidRPr="00702892" w:rsidRDefault="0099061E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highlight w:val="yellow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La loutre d’Europe possède </w:t>
      </w:r>
      <w:r w:rsidR="00A969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la fourrure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</w:t>
      </w:r>
      <w:r w:rsidR="00A969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plus dense de tous les mammifères indigènes (jusqu’à 70 000 poils par cm</w:t>
      </w:r>
      <w:r w:rsidRPr="00702892">
        <w:rPr>
          <w:rFonts w:ascii="Interstate Light" w:eastAsia="Times New Roman" w:hAnsi="Interstate Light" w:cs="Times New Roman"/>
          <w:kern w:val="0"/>
          <w:vertAlign w:val="superscript"/>
          <w:lang w:eastAsia="fr-CH"/>
          <w14:ligatures w14:val="none"/>
        </w:rPr>
        <w:t>2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), ce qui lui permet de rester au sec même dans l’eau glacée. </w:t>
      </w:r>
      <w:r w:rsidR="00A9694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Cependant,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A302C2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son pelage ne suffit pas à lui seul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à assurer sa survie en Suisse. Solitaire, </w:t>
      </w:r>
      <w:r w:rsidR="00A302C2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la loutre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vit </w:t>
      </w:r>
      <w:r w:rsidR="00622C1C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le long de cours d’eau sur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 vastes </w:t>
      </w:r>
      <w:r w:rsidR="00622C1C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tronçons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 20 à 40 kilomètres, tant sur </w:t>
      </w:r>
      <w:r w:rsidR="00622C1C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les</w:t>
      </w:r>
      <w:r w:rsidR="00CC475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rives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que dans l’eau. Ce mode de vie </w:t>
      </w:r>
      <w:r w:rsidR="00F7400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très énergivore exige de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F7400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la loutre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F7400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d’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ingérer quotidiennement environ 15% de son poids en nourriture. </w:t>
      </w:r>
      <w:r w:rsidR="00F7400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Elle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dépend </w:t>
      </w:r>
      <w:r w:rsidR="00F74000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donc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 populations de poissons </w:t>
      </w:r>
      <w:r w:rsidR="00352A32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en bonne santé. Le retour de cet habile </w:t>
      </w:r>
      <w:r w:rsidR="00E61C78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prédateur</w:t>
      </w:r>
      <w:r w:rsidR="00352A32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leur impose de réapprendre à coexister avec lui. En Suisse cependant,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deux espèces de poissons sur trois sont menacées d’extinction. </w:t>
      </w:r>
    </w:p>
    <w:p w14:paraId="7B5DA0DB" w14:textId="6D267F45" w:rsidR="0099061E" w:rsidRPr="00702892" w:rsidRDefault="001C2659" w:rsidP="00702892">
      <w:pPr>
        <w:spacing w:before="100" w:beforeAutospacing="1" w:after="0" w:line="240" w:lineRule="auto"/>
        <w:outlineLvl w:val="1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La Suisse doit </w:t>
      </w:r>
      <w:r w:rsidR="007B2326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impérativement </w:t>
      </w: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revitaliser ses cours d’eau</w:t>
      </w:r>
    </w:p>
    <w:p w14:paraId="51F0E552" w14:textId="4E081BAE" w:rsidR="0099061E" w:rsidRPr="00702892" w:rsidRDefault="0099061E" w:rsidP="003F51A4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Pour </w:t>
      </w:r>
      <w:r w:rsidR="00BD4ED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s’abriter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de la loutre, les poissons </w:t>
      </w:r>
      <w:r w:rsidR="00725E23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dépendent d’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une multitude de refuges et de cachettes – ce qui fait </w:t>
      </w:r>
      <w:r w:rsidR="00BD4ED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cruellement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défaut dans la plupart de</w:t>
      </w:r>
      <w:r w:rsidR="00725E23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no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s cours d'eau canalisés et aménagés. Sur les 50 kilomètres de revitalisation prévus </w:t>
      </w:r>
      <w:r w:rsidR="00725E23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chaque année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par la loi, la Suisse n'en réalise pas </w:t>
      </w:r>
      <w:r w:rsidR="00BD4ED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même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la moitié</w:t>
      </w:r>
      <w:r w:rsidR="00BD4ED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. D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e</w:t>
      </w:r>
      <w:r w:rsidR="00BD4ED1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récentes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études qualifient l'état de nos cours d'eau de </w:t>
      </w:r>
      <w:proofErr w:type="gramStart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lastRenderedPageBreak/>
        <w:t>mauvais</w:t>
      </w:r>
      <w:proofErr w:type="gramEnd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.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Afin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que la loutre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puisse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surviv</w:t>
      </w:r>
      <w:r w:rsidR="003F51A4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r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e chez nous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 façon </w:t>
      </w:r>
      <w:r w:rsidR="00725E23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pérenne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aux côtés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d’autres espèces aquatiques menacées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,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telles que l’anguille, le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nase ou </w:t>
      </w:r>
      <w:proofErr w:type="gramStart"/>
      <w:r w:rsidR="00D474CA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hotu</w:t>
      </w:r>
      <w:proofErr w:type="gramEnd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, le saumon 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et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l’écrevisse à pattes blanches</w:t>
      </w:r>
      <w:r w:rsidR="00385A4B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,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il est impératif de multiplier les revitalisations de cours d’eau. Avec l</w:t>
      </w:r>
      <w:proofErr w:type="gramStart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’</w:t>
      </w:r>
      <w:r w:rsidR="00182C8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«</w:t>
      </w:r>
      <w:proofErr w:type="gramEnd"/>
      <w:r w:rsidR="00182C8E">
        <w:fldChar w:fldCharType="begin"/>
      </w:r>
      <w:r w:rsidR="00182C8E">
        <w:instrText>HYPERLINK "https://www.pronatura.ch/fr/action-castor-cie"</w:instrText>
      </w:r>
      <w:r w:rsidR="00182C8E">
        <w:fldChar w:fldCharType="separate"/>
      </w:r>
      <w:r w:rsidR="00182C8E" w:rsidRPr="00702892">
        <w:rPr>
          <w:rStyle w:val="Hyperlink"/>
          <w:rFonts w:ascii="Interstate Light" w:eastAsia="Times New Roman" w:hAnsi="Interstate Light" w:cs="Times New Roman"/>
          <w:kern w:val="0"/>
          <w:lang w:eastAsia="fr-CH"/>
          <w14:ligatures w14:val="none"/>
        </w:rPr>
        <w:t>Action Castor &amp; Cie</w:t>
      </w:r>
      <w:r w:rsidR="00182C8E">
        <w:fldChar w:fldCharType="end"/>
      </w:r>
      <w:r w:rsidR="00EF3B9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»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et le projet «</w:t>
      </w:r>
      <w:hyperlink r:id="rId9" w:history="1">
        <w:r w:rsidR="00A834E1" w:rsidRPr="00702892">
          <w:rPr>
            <w:rStyle w:val="Hyperlink"/>
            <w:rFonts w:ascii="Interstate Light" w:eastAsia="Times New Roman" w:hAnsi="Interstate Light" w:cs="Times New Roman"/>
            <w:kern w:val="0"/>
            <w:lang w:eastAsia="fr-CH"/>
            <w14:ligatures w14:val="none"/>
          </w:rPr>
          <w:t>Par en-dessous</w:t>
        </w:r>
      </w:hyperlink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», Pro Natura et Pro </w:t>
      </w:r>
      <w:proofErr w:type="spellStart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Lutra</w:t>
      </w:r>
      <w:proofErr w:type="spellEnd"/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apportent leur soutien à des projets efficaces pour la protection de la loutre.</w:t>
      </w:r>
    </w:p>
    <w:p w14:paraId="219A6D0F" w14:textId="77777777" w:rsidR="0099061E" w:rsidRPr="00702892" w:rsidRDefault="0099061E" w:rsidP="00FF0BA6">
      <w:pPr>
        <w:spacing w:before="100" w:beforeAutospacing="1" w:after="0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Informations complémentaires :</w:t>
      </w:r>
    </w:p>
    <w:p w14:paraId="3C568C00" w14:textId="2511F6AE" w:rsidR="0099061E" w:rsidRPr="00B2643F" w:rsidRDefault="0099061E" w:rsidP="00DE6B42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ind w:left="709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hyperlink r:id="rId10" w:history="1"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Chronologie du retour de la loutre par Pro </w:t>
        </w:r>
        <w:proofErr w:type="spellStart"/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Lutra</w:t>
        </w:r>
        <w:proofErr w:type="spellEnd"/>
      </w:hyperlink>
      <w:r w:rsidR="00385A4B" w:rsidRPr="00B2643F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 </w:t>
      </w:r>
    </w:p>
    <w:p w14:paraId="5F45B4A3" w14:textId="2838F799" w:rsidR="0099061E" w:rsidRPr="00B2643F" w:rsidRDefault="0099061E" w:rsidP="00DE6B42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ind w:left="709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hyperlink r:id="rId11" w:history="1"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Étude de la SCNAT</w:t>
        </w:r>
        <w:proofErr w:type="gramStart"/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 «</w:t>
        </w:r>
        <w:r w:rsidR="00E41EBF"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Comprendre</w:t>
        </w:r>
        <w:proofErr w:type="gramEnd"/>
        <w:r w:rsidR="00E41EBF"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 et agir pour la biodiversité en </w:t>
        </w:r>
        <w:proofErr w:type="gramStart"/>
        <w:r w:rsidR="00E41EBF"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Suisse</w:t>
        </w:r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»</w:t>
        </w:r>
        <w:proofErr w:type="gramEnd"/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, chapitre</w:t>
        </w:r>
        <w:proofErr w:type="gramStart"/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 «Biodiversité</w:t>
        </w:r>
        <w:proofErr w:type="gramEnd"/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 des</w:t>
        </w:r>
        <w:r w:rsidR="00100469"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 xml:space="preserve"> milieux </w:t>
        </w:r>
        <w:proofErr w:type="gramStart"/>
        <w:r w:rsidR="00100469"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aquatiques</w:t>
        </w:r>
        <w:r w:rsidRPr="00B2643F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»</w:t>
        </w:r>
        <w:proofErr w:type="gramEnd"/>
      </w:hyperlink>
    </w:p>
    <w:p w14:paraId="17F7CD42" w14:textId="77777777" w:rsidR="00702892" w:rsidRDefault="0099061E" w:rsidP="00FF0BA6">
      <w:pPr>
        <w:spacing w:before="100" w:beforeAutospacing="1" w:after="0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Contact</w:t>
      </w:r>
      <w:r w:rsidR="00664B7E"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s</w:t>
      </w: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:</w:t>
      </w:r>
    </w:p>
    <w:p w14:paraId="062833E6" w14:textId="107CD93E" w:rsidR="00702892" w:rsidRPr="00702892" w:rsidRDefault="0099061E" w:rsidP="00DE6B42">
      <w:pPr>
        <w:pStyle w:val="Listenabsatz"/>
        <w:numPr>
          <w:ilvl w:val="0"/>
          <w:numId w:val="7"/>
        </w:numPr>
        <w:spacing w:before="100" w:beforeAutospacing="1" w:after="100" w:afterAutospacing="1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Pro Natura :</w:t>
      </w:r>
      <w:r w:rsidRPr="00702892">
        <w:rPr>
          <w:rFonts w:ascii="Interstate Light" w:eastAsia="Times New Roman" w:hAnsi="Interstate Light" w:cs="Times New Roman"/>
          <w:b/>
          <w:bCs/>
          <w:kern w:val="0"/>
          <w:lang w:eastAsia="fr-CH"/>
          <w14:ligatures w14:val="none"/>
        </w:rPr>
        <w:t xml:space="preserve"> </w:t>
      </w:r>
      <w:r w:rsidR="005859A8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Leo Richard, porte-parole, tél. 079 378 37 11, </w:t>
      </w:r>
      <w:hyperlink r:id="rId12" w:history="1">
        <w:r w:rsidR="00FF0BA6" w:rsidRPr="00B17493">
          <w:rPr>
            <w:rStyle w:val="Hyperlink"/>
            <w:rFonts w:ascii="Interstate Light" w:eastAsia="Times New Roman" w:hAnsi="Interstate Light" w:cs="Times New Roman"/>
            <w:kern w:val="0"/>
            <w:lang w:eastAsia="fr-CH"/>
            <w14:ligatures w14:val="none"/>
          </w:rPr>
          <w:t>leo.richard@pronatura.ch</w:t>
        </w:r>
      </w:hyperlink>
    </w:p>
    <w:p w14:paraId="58B9CE52" w14:textId="5EF207F5" w:rsidR="0099061E" w:rsidRPr="00702892" w:rsidRDefault="0099061E" w:rsidP="00DE6B42">
      <w:pPr>
        <w:pStyle w:val="Listenabsatz"/>
        <w:numPr>
          <w:ilvl w:val="0"/>
          <w:numId w:val="7"/>
        </w:numPr>
        <w:spacing w:before="100" w:beforeAutospacing="1" w:after="100" w:afterAutospacing="1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Pro </w:t>
      </w:r>
      <w:proofErr w:type="spellStart"/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Lutra</w:t>
      </w:r>
      <w:proofErr w:type="spellEnd"/>
      <w:r w:rsidRPr="00702892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 xml:space="preserve"> :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Irene Weinberger, directrice, tél. 031 328 33 53, </w:t>
      </w:r>
      <w:hyperlink r:id="rId13" w:history="1">
        <w:r w:rsidRPr="00702892">
          <w:rPr>
            <w:rFonts w:ascii="Interstate Light" w:eastAsia="Times New Roman" w:hAnsi="Interstate Light" w:cs="Times New Roman"/>
            <w:color w:val="0000FF"/>
            <w:kern w:val="0"/>
            <w:u w:val="single"/>
            <w:lang w:eastAsia="fr-CH"/>
            <w14:ligatures w14:val="none"/>
          </w:rPr>
          <w:t>irene.weinberger@prolutra.ch</w:t>
        </w:r>
      </w:hyperlink>
    </w:p>
    <w:p w14:paraId="38C777C5" w14:textId="77777777" w:rsidR="0099061E" w:rsidRPr="00007548" w:rsidRDefault="0099061E" w:rsidP="00FF0BA6">
      <w:pPr>
        <w:spacing w:before="100" w:beforeAutospacing="1" w:after="0" w:line="240" w:lineRule="auto"/>
        <w:rPr>
          <w:rFonts w:ascii="Interstate Bold" w:eastAsia="Times New Roman" w:hAnsi="Interstate Bold" w:cs="Times New Roman"/>
          <w:kern w:val="0"/>
          <w:lang w:eastAsia="fr-CH"/>
          <w14:ligatures w14:val="none"/>
        </w:rPr>
      </w:pPr>
      <w:r w:rsidRPr="00007548">
        <w:rPr>
          <w:rFonts w:ascii="Interstate Bold" w:eastAsia="Times New Roman" w:hAnsi="Interstate Bold" w:cs="Times New Roman"/>
          <w:kern w:val="0"/>
          <w:lang w:eastAsia="fr-CH"/>
          <w14:ligatures w14:val="none"/>
        </w:rPr>
        <w:t>Photos :</w:t>
      </w:r>
    </w:p>
    <w:p w14:paraId="574AA259" w14:textId="3CAB772F" w:rsidR="0099061E" w:rsidRPr="00702892" w:rsidRDefault="003B663E" w:rsidP="000D6787">
      <w:pPr>
        <w:spacing w:after="0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Une</w:t>
      </w:r>
      <w:r w:rsidR="0099061E" w:rsidRP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rivière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  <w:r w:rsidR="000D6787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renaturée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, comme ici </w:t>
      </w:r>
      <w:r w:rsidR="0099061E" w:rsidRPr="00DE6B4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à </w:t>
      </w:r>
      <w:r w:rsidR="00DE6B42" w:rsidRPr="00DE6B4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l'Inn en Engadine</w:t>
      </w:r>
      <w:r w:rsidR="0099061E" w:rsidRPr="00DE6B4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,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permet la survie à long terme des loutres et des poissons. © </w:t>
      </w:r>
      <w:r w:rsid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Raphael Weber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</w:t>
      </w:r>
    </w:p>
    <w:p w14:paraId="65430BBE" w14:textId="4789AE1B" w:rsidR="0099061E" w:rsidRDefault="005E50D5" w:rsidP="000D6787">
      <w:pPr>
        <w:spacing w:after="0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Des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cours d’eau proches de </w:t>
      </w:r>
      <w:r w:rsidR="000D6787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l’état naturel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assurent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a survie </w:t>
      </w: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de la loutre </w:t>
      </w:r>
      <w:r w:rsidR="0099061E"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à long terme. © </w:t>
      </w:r>
      <w:r w:rsid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Kurt Grossenbacher</w:t>
      </w:r>
    </w:p>
    <w:p w14:paraId="0C565B4F" w14:textId="6033A8F0" w:rsidR="00DE6B42" w:rsidRPr="00FF0BA6" w:rsidRDefault="5A3E282B" w:rsidP="000D6787">
      <w:pPr>
        <w:spacing w:after="0" w:line="240" w:lineRule="auto"/>
        <w:rPr>
          <w:kern w:val="0"/>
          <w:lang w:val="de-CH"/>
          <w14:ligatures w14:val="none"/>
        </w:rPr>
      </w:pPr>
      <w:r w:rsidRPr="5E98FF56">
        <w:rPr>
          <w:rFonts w:ascii="Interstate Light" w:eastAsia="Times New Roman" w:hAnsi="Interstate Light" w:cs="Times New Roman"/>
          <w:lang w:eastAsia="fr-CH"/>
        </w:rPr>
        <w:t xml:space="preserve">Répartition de la loutre en </w:t>
      </w:r>
      <w:proofErr w:type="gramStart"/>
      <w:r w:rsidRPr="5E98FF56">
        <w:rPr>
          <w:rFonts w:ascii="Interstate Light" w:eastAsia="Times New Roman" w:hAnsi="Interstate Light" w:cs="Times New Roman"/>
          <w:lang w:eastAsia="fr-CH"/>
        </w:rPr>
        <w:t>Suisse:</w:t>
      </w:r>
      <w:proofErr w:type="gramEnd"/>
      <w:r w:rsidRPr="5E98FF56">
        <w:rPr>
          <w:rFonts w:ascii="Interstate Light" w:eastAsia="Times New Roman" w:hAnsi="Interstate Light" w:cs="Times New Roman"/>
          <w:lang w:eastAsia="fr-CH"/>
        </w:rPr>
        <w:t xml:space="preserve"> les points indiquent </w:t>
      </w:r>
      <w:r w:rsidR="6C7CEE20" w:rsidRPr="5E98FF56">
        <w:rPr>
          <w:rFonts w:ascii="Interstate Light" w:eastAsia="Times New Roman" w:hAnsi="Interstate Light" w:cs="Times New Roman"/>
          <w:lang w:eastAsia="fr-CH"/>
        </w:rPr>
        <w:t xml:space="preserve">les endroits </w:t>
      </w:r>
      <w:r w:rsidRPr="5E98FF56">
        <w:rPr>
          <w:rFonts w:ascii="Interstate Light" w:eastAsia="Times New Roman" w:hAnsi="Interstate Light" w:cs="Times New Roman"/>
          <w:lang w:eastAsia="fr-CH"/>
        </w:rPr>
        <w:t xml:space="preserve">où elle a été </w:t>
      </w:r>
      <w:r w:rsidR="199F8DB5" w:rsidRPr="5E98FF56">
        <w:rPr>
          <w:rFonts w:ascii="Interstate Light" w:eastAsia="Times New Roman" w:hAnsi="Interstate Light" w:cs="Times New Roman"/>
          <w:lang w:eastAsia="fr-CH"/>
        </w:rPr>
        <w:t>observée</w:t>
      </w:r>
      <w:r w:rsidRPr="5E98FF56">
        <w:rPr>
          <w:rFonts w:ascii="Interstate Light" w:eastAsia="Times New Roman" w:hAnsi="Interstate Light" w:cs="Times New Roman"/>
          <w:lang w:eastAsia="fr-CH"/>
        </w:rPr>
        <w:t xml:space="preserve"> depuis 2020 (</w:t>
      </w:r>
      <w:proofErr w:type="gramStart"/>
      <w:r w:rsidRPr="5E98FF56">
        <w:rPr>
          <w:rFonts w:ascii="Interstate Light" w:eastAsia="Times New Roman" w:hAnsi="Interstate Light" w:cs="Times New Roman"/>
          <w:lang w:eastAsia="fr-CH"/>
        </w:rPr>
        <w:t>état:</w:t>
      </w:r>
      <w:proofErr w:type="gramEnd"/>
      <w:r w:rsidRPr="5E98FF56">
        <w:rPr>
          <w:rFonts w:ascii="Interstate Light" w:eastAsia="Times New Roman" w:hAnsi="Interstate Light" w:cs="Times New Roman"/>
          <w:lang w:eastAsia="fr-CH"/>
        </w:rPr>
        <w:t xml:space="preserve"> avril 2026</w:t>
      </w:r>
      <w:r w:rsidRP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). © Pro </w:t>
      </w:r>
      <w:proofErr w:type="spellStart"/>
      <w:r w:rsidRPr="00007548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>Lutra</w:t>
      </w:r>
      <w:proofErr w:type="spellEnd"/>
    </w:p>
    <w:p w14:paraId="3BD14140" w14:textId="2DE785DE" w:rsidR="005B2D55" w:rsidRPr="00702892" w:rsidRDefault="005F2781" w:rsidP="0099061E">
      <w:pPr>
        <w:spacing w:before="100" w:beforeAutospacing="1" w:after="100" w:afterAutospacing="1" w:line="240" w:lineRule="auto"/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</w:pPr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Les </w:t>
      </w:r>
      <w:hyperlink r:id="rId14" w:history="1">
        <w:r w:rsidRPr="00702892">
          <w:rPr>
            <w:rStyle w:val="Hyperlink"/>
            <w:rFonts w:ascii="Interstate Light" w:eastAsia="Times New Roman" w:hAnsi="Interstate Light" w:cs="Times New Roman"/>
            <w:kern w:val="0"/>
            <w:lang w:eastAsia="fr-CH"/>
            <w14:ligatures w14:val="none"/>
          </w:rPr>
          <w:t>photos</w:t>
        </w:r>
      </w:hyperlink>
      <w:r w:rsidRPr="00702892">
        <w:rPr>
          <w:rFonts w:ascii="Interstate Light" w:eastAsia="Times New Roman" w:hAnsi="Interstate Light" w:cs="Times New Roman"/>
          <w:kern w:val="0"/>
          <w:lang w:eastAsia="fr-CH"/>
          <w14:ligatures w14:val="none"/>
        </w:rPr>
        <w:t xml:space="preserve"> mises à disposition ne peuvent être utilisées qu’en relation avec un sujet citant Pro Natura et en mentionnant l'auteur (copyright).</w:t>
      </w:r>
    </w:p>
    <w:p w14:paraId="2E070388" w14:textId="77777777" w:rsidR="00D07205" w:rsidRPr="00702892" w:rsidRDefault="00D07205">
      <w:pPr>
        <w:rPr>
          <w:rFonts w:ascii="Interstate Light" w:hAnsi="Interstate Light"/>
        </w:rPr>
      </w:pPr>
    </w:p>
    <w:sectPr w:rsidR="00D07205" w:rsidRPr="0070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state Light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308F"/>
    <w:multiLevelType w:val="hybridMultilevel"/>
    <w:tmpl w:val="3FBEB77A"/>
    <w:lvl w:ilvl="0" w:tplc="39C0D9F4">
      <w:numFmt w:val="bullet"/>
      <w:lvlText w:val="·"/>
      <w:lvlJc w:val="left"/>
      <w:pPr>
        <w:ind w:left="720" w:hanging="360"/>
      </w:pPr>
      <w:rPr>
        <w:rFonts w:ascii="Interstate Light" w:eastAsia="Times New Roman" w:hAnsi="Interstate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575"/>
    <w:multiLevelType w:val="hybridMultilevel"/>
    <w:tmpl w:val="12A2185E"/>
    <w:lvl w:ilvl="0" w:tplc="39C0D9F4">
      <w:numFmt w:val="bullet"/>
      <w:lvlText w:val="·"/>
      <w:lvlJc w:val="left"/>
      <w:pPr>
        <w:ind w:left="720" w:hanging="360"/>
      </w:pPr>
      <w:rPr>
        <w:rFonts w:ascii="Interstate Light" w:eastAsia="Times New Roman" w:hAnsi="Interstate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5465"/>
    <w:multiLevelType w:val="hybridMultilevel"/>
    <w:tmpl w:val="CC267A94"/>
    <w:lvl w:ilvl="0" w:tplc="39C0D9F4">
      <w:numFmt w:val="bullet"/>
      <w:lvlText w:val="·"/>
      <w:lvlJc w:val="left"/>
      <w:pPr>
        <w:ind w:left="720" w:hanging="360"/>
      </w:pPr>
      <w:rPr>
        <w:rFonts w:ascii="Interstate Light" w:eastAsia="Times New Roman" w:hAnsi="Interstate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7AB2"/>
    <w:multiLevelType w:val="hybridMultilevel"/>
    <w:tmpl w:val="401A75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37763"/>
    <w:multiLevelType w:val="hybridMultilevel"/>
    <w:tmpl w:val="D71E277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920E6A"/>
    <w:multiLevelType w:val="hybridMultilevel"/>
    <w:tmpl w:val="60924F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06F6B"/>
    <w:multiLevelType w:val="hybridMultilevel"/>
    <w:tmpl w:val="37760690"/>
    <w:lvl w:ilvl="0" w:tplc="39C0D9F4">
      <w:numFmt w:val="bullet"/>
      <w:lvlText w:val="·"/>
      <w:lvlJc w:val="left"/>
      <w:pPr>
        <w:ind w:left="720" w:hanging="360"/>
      </w:pPr>
      <w:rPr>
        <w:rFonts w:ascii="Interstate Light" w:eastAsia="Times New Roman" w:hAnsi="Interstate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99866">
    <w:abstractNumId w:val="5"/>
  </w:num>
  <w:num w:numId="2" w16cid:durableId="1189415236">
    <w:abstractNumId w:val="1"/>
  </w:num>
  <w:num w:numId="3" w16cid:durableId="301615257">
    <w:abstractNumId w:val="6"/>
  </w:num>
  <w:num w:numId="4" w16cid:durableId="2062167993">
    <w:abstractNumId w:val="2"/>
  </w:num>
  <w:num w:numId="5" w16cid:durableId="1539859519">
    <w:abstractNumId w:val="0"/>
  </w:num>
  <w:num w:numId="6" w16cid:durableId="1386218353">
    <w:abstractNumId w:val="4"/>
  </w:num>
  <w:num w:numId="7" w16cid:durableId="142889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E"/>
    <w:rsid w:val="00000FE6"/>
    <w:rsid w:val="00007548"/>
    <w:rsid w:val="00011D0E"/>
    <w:rsid w:val="00071B35"/>
    <w:rsid w:val="000939DB"/>
    <w:rsid w:val="000C77AA"/>
    <w:rsid w:val="000D6787"/>
    <w:rsid w:val="000E6E69"/>
    <w:rsid w:val="00100469"/>
    <w:rsid w:val="001306A0"/>
    <w:rsid w:val="00182C8E"/>
    <w:rsid w:val="001848BD"/>
    <w:rsid w:val="0019016E"/>
    <w:rsid w:val="001C2659"/>
    <w:rsid w:val="00203B1A"/>
    <w:rsid w:val="00221E7E"/>
    <w:rsid w:val="002221B2"/>
    <w:rsid w:val="00276364"/>
    <w:rsid w:val="00281590"/>
    <w:rsid w:val="002B53FB"/>
    <w:rsid w:val="00352A32"/>
    <w:rsid w:val="00385A4B"/>
    <w:rsid w:val="003A6C06"/>
    <w:rsid w:val="003B663E"/>
    <w:rsid w:val="003E164E"/>
    <w:rsid w:val="003F51A4"/>
    <w:rsid w:val="004E29D1"/>
    <w:rsid w:val="004E4857"/>
    <w:rsid w:val="004F6592"/>
    <w:rsid w:val="00510F16"/>
    <w:rsid w:val="0051288C"/>
    <w:rsid w:val="00520924"/>
    <w:rsid w:val="00547948"/>
    <w:rsid w:val="00565142"/>
    <w:rsid w:val="005859A8"/>
    <w:rsid w:val="005B2D55"/>
    <w:rsid w:val="005C1440"/>
    <w:rsid w:val="005C7001"/>
    <w:rsid w:val="005D2354"/>
    <w:rsid w:val="005D3820"/>
    <w:rsid w:val="005E50D5"/>
    <w:rsid w:val="005F2781"/>
    <w:rsid w:val="00622C1C"/>
    <w:rsid w:val="0065385D"/>
    <w:rsid w:val="00664B7E"/>
    <w:rsid w:val="006D1327"/>
    <w:rsid w:val="00702892"/>
    <w:rsid w:val="00707ED5"/>
    <w:rsid w:val="00725E23"/>
    <w:rsid w:val="00790389"/>
    <w:rsid w:val="007B2326"/>
    <w:rsid w:val="007B36CD"/>
    <w:rsid w:val="007BB6CB"/>
    <w:rsid w:val="007C1252"/>
    <w:rsid w:val="008054A1"/>
    <w:rsid w:val="00811F8D"/>
    <w:rsid w:val="0085158D"/>
    <w:rsid w:val="008A77B1"/>
    <w:rsid w:val="008B15CA"/>
    <w:rsid w:val="008B4133"/>
    <w:rsid w:val="008B4165"/>
    <w:rsid w:val="0090484F"/>
    <w:rsid w:val="0099061E"/>
    <w:rsid w:val="009A666D"/>
    <w:rsid w:val="009C12B4"/>
    <w:rsid w:val="009C73B7"/>
    <w:rsid w:val="009E571F"/>
    <w:rsid w:val="00A05871"/>
    <w:rsid w:val="00A302C2"/>
    <w:rsid w:val="00A3255C"/>
    <w:rsid w:val="00A50FCC"/>
    <w:rsid w:val="00A5306A"/>
    <w:rsid w:val="00A555D9"/>
    <w:rsid w:val="00A57721"/>
    <w:rsid w:val="00A834E1"/>
    <w:rsid w:val="00A96940"/>
    <w:rsid w:val="00AA6A6B"/>
    <w:rsid w:val="00AD1EDE"/>
    <w:rsid w:val="00AE4C16"/>
    <w:rsid w:val="00AE7D61"/>
    <w:rsid w:val="00B2337A"/>
    <w:rsid w:val="00B2643F"/>
    <w:rsid w:val="00B433A4"/>
    <w:rsid w:val="00B70EE2"/>
    <w:rsid w:val="00BD4ED1"/>
    <w:rsid w:val="00BF74FE"/>
    <w:rsid w:val="00C15A05"/>
    <w:rsid w:val="00C40A98"/>
    <w:rsid w:val="00CC475B"/>
    <w:rsid w:val="00CD4305"/>
    <w:rsid w:val="00CE1C9A"/>
    <w:rsid w:val="00CE4C42"/>
    <w:rsid w:val="00D028FA"/>
    <w:rsid w:val="00D07205"/>
    <w:rsid w:val="00D474CA"/>
    <w:rsid w:val="00DE1F0A"/>
    <w:rsid w:val="00DE6B42"/>
    <w:rsid w:val="00E170BB"/>
    <w:rsid w:val="00E41EBF"/>
    <w:rsid w:val="00E56657"/>
    <w:rsid w:val="00E61C78"/>
    <w:rsid w:val="00ED63ED"/>
    <w:rsid w:val="00EF3B9E"/>
    <w:rsid w:val="00F74000"/>
    <w:rsid w:val="00F87464"/>
    <w:rsid w:val="00F96626"/>
    <w:rsid w:val="00F975AC"/>
    <w:rsid w:val="00FF0BA6"/>
    <w:rsid w:val="046ED928"/>
    <w:rsid w:val="07F9A943"/>
    <w:rsid w:val="08223E7C"/>
    <w:rsid w:val="0C8FBB23"/>
    <w:rsid w:val="0DEF3CC9"/>
    <w:rsid w:val="0E385A46"/>
    <w:rsid w:val="10520A95"/>
    <w:rsid w:val="199F8DB5"/>
    <w:rsid w:val="1AE5516F"/>
    <w:rsid w:val="1CF7CEB8"/>
    <w:rsid w:val="2576D6B3"/>
    <w:rsid w:val="274D4C91"/>
    <w:rsid w:val="28744779"/>
    <w:rsid w:val="3C0EFA8B"/>
    <w:rsid w:val="46697632"/>
    <w:rsid w:val="49577082"/>
    <w:rsid w:val="50912B92"/>
    <w:rsid w:val="51200471"/>
    <w:rsid w:val="54327C4F"/>
    <w:rsid w:val="556B97EF"/>
    <w:rsid w:val="562A8CC2"/>
    <w:rsid w:val="584E8526"/>
    <w:rsid w:val="5A3E282B"/>
    <w:rsid w:val="5B1BD235"/>
    <w:rsid w:val="5B295CB1"/>
    <w:rsid w:val="5E98FF56"/>
    <w:rsid w:val="63F52BD7"/>
    <w:rsid w:val="653CF81F"/>
    <w:rsid w:val="693F9C29"/>
    <w:rsid w:val="6C7CEE20"/>
    <w:rsid w:val="6E458184"/>
    <w:rsid w:val="73807D9E"/>
    <w:rsid w:val="73F8CF3A"/>
    <w:rsid w:val="7CB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6838D"/>
  <w15:chartTrackingRefBased/>
  <w15:docId w15:val="{A880770C-9D67-405F-9CD5-13403D45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06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06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06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06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06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0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06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06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06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06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061E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9C73B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C12B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12B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65142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29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E29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E29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9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9D1"/>
    <w:rPr>
      <w:b/>
      <w:bCs/>
      <w:sz w:val="20"/>
      <w:szCs w:val="20"/>
    </w:rPr>
  </w:style>
  <w:style w:type="paragraph" w:customStyle="1" w:styleId="ProNaWeitereInfos">
    <w:name w:val="ProNa Weitere Infos"/>
    <w:basedOn w:val="Standard"/>
    <w:qFormat/>
    <w:rsid w:val="00FF0BA6"/>
    <w:pPr>
      <w:spacing w:after="0" w:line="264" w:lineRule="auto"/>
    </w:pPr>
    <w:rPr>
      <w:rFonts w:ascii="Interstate Light" w:eastAsia="Cambria" w:hAnsi="Interstate Light" w:cs="Times New Roman"/>
      <w:kern w:val="0"/>
      <w:sz w:val="18"/>
      <w:szCs w:val="24"/>
      <w:lang w:val="de-DE"/>
      <w14:ligatures w14:val="none"/>
    </w:rPr>
  </w:style>
  <w:style w:type="character" w:styleId="Erwhnung">
    <w:name w:val="Mention"/>
    <w:basedOn w:val="Absatz-Standardschriftart"/>
    <w:uiPriority w:val="99"/>
    <w:unhideWhenUsed/>
    <w:rsid w:val="00FF0B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ene.weinberger@prolutra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o.richard@pronatura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diversite2026.scnat.ch/biodiversite-dans-les-eaux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prolutra.ch/fr/la-loutre-deurope/situation-en-suiss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rolutra.ch/fr/promotion-de-lespece/trafic-routier/project-untendurch-par-en-dessous/" TargetMode="External"/><Relationship Id="rId14" Type="http://schemas.openxmlformats.org/officeDocument/2006/relationships/hyperlink" Target="https://www.pronatura.ch/fr/photos-medi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5903074CB3146B9FDCF01628882EA" ma:contentTypeVersion="15" ma:contentTypeDescription="Ein neues Dokument erstellen." ma:contentTypeScope="" ma:versionID="a8891611799a8fc73815a2dd5e6b2401">
  <xsd:schema xmlns:xsd="http://www.w3.org/2001/XMLSchema" xmlns:xs="http://www.w3.org/2001/XMLSchema" xmlns:p="http://schemas.microsoft.com/office/2006/metadata/properties" xmlns:ns2="c664f947-2b66-4e6a-9645-f9245dab10d9" xmlns:ns3="e66864f4-9d7e-46da-a221-045907c21cd7" targetNamespace="http://schemas.microsoft.com/office/2006/metadata/properties" ma:root="true" ma:fieldsID="11f62ba7d81f83e525f4f3ef7e8df822" ns2:_="" ns3:_="">
    <xsd:import namespace="c664f947-2b66-4e6a-9645-f9245dab10d9"/>
    <xsd:import namespace="e66864f4-9d7e-46da-a221-045907c21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f947-2b66-4e6a-9645-f9245dab1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ec1e28-1bf6-4e88-998a-aabd71a86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64f4-9d7e-46da-a221-045907c21c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48e90-75c7-4454-b587-09f7569dfd56}" ma:internalName="TaxCatchAll" ma:showField="CatchAllData" ma:web="e66864f4-9d7e-46da-a221-045907c21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64f947-2b66-4e6a-9645-f9245dab10d9">
      <Terms xmlns="http://schemas.microsoft.com/office/infopath/2007/PartnerControls"/>
    </lcf76f155ced4ddcb4097134ff3c332f>
    <TaxCatchAll xmlns="e66864f4-9d7e-46da-a221-045907c21c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BA0E9-B713-4C49-9991-9937034EF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f947-2b66-4e6a-9645-f9245dab10d9"/>
    <ds:schemaRef ds:uri="e66864f4-9d7e-46da-a221-045907c21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051B-B1D1-4D44-B1F3-A1F032F93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42CB1-5B30-4DC4-8D42-8C77C422E0EC}">
  <ds:schemaRefs>
    <ds:schemaRef ds:uri="http://schemas.microsoft.com/office/2006/metadata/properties"/>
    <ds:schemaRef ds:uri="http://schemas.microsoft.com/office/infopath/2007/PartnerControls"/>
    <ds:schemaRef ds:uri="c664f947-2b66-4e6a-9645-f9245dab10d9"/>
    <ds:schemaRef ds:uri="e66864f4-9d7e-46da-a221-045907c21cd7"/>
  </ds:schemaRefs>
</ds:datastoreItem>
</file>

<file path=customXml/itemProps4.xml><?xml version="1.0" encoding="utf-8"?>
<ds:datastoreItem xmlns:ds="http://schemas.openxmlformats.org/officeDocument/2006/customXml" ds:itemID="{173937CB-7830-4E26-848D-8A1D75824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Bostelmann</dc:creator>
  <cp:keywords/>
  <dc:description/>
  <cp:lastModifiedBy>Nathalie Rutz</cp:lastModifiedBy>
  <cp:revision>91</cp:revision>
  <dcterms:created xsi:type="dcterms:W3CDTF">2026-04-09T00:52:00Z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0x010100A5A5903074CB3146B9FDCF01628882EA</vt:lpwstr>
  </property>
  <property fmtid="{D5CDD505-2E9C-101B-9397-08002B2CF9AE}" pid="3" name="MediaServiceImageTags">
    <vt:lpwstr/>
  </property>
</Properties>
</file>